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536" w:y="179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52pt;height:790pt;">
            <v:imagedata r:id="rId5" r:href="rId6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363" w:y="362"/>
        <w:widowControl w:val="0"/>
        <w:rPr>
          <w:sz w:val="2"/>
          <w:szCs w:val="2"/>
        </w:rPr>
      </w:pPr>
      <w:r>
        <w:pict>
          <v:shape id="_x0000_s1027" type="#_x0000_t75" style="width:569pt;height:773pt;">
            <v:imagedata r:id="rId7" r:href="rId8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545" w:y="199"/>
        <w:widowControl w:val="0"/>
        <w:rPr>
          <w:sz w:val="2"/>
          <w:szCs w:val="2"/>
        </w:rPr>
      </w:pPr>
      <w:r>
        <w:pict>
          <v:shape id="_x0000_s1028" type="#_x0000_t75" style="width:551pt;height:774pt;">
            <v:imagedata r:id="rId9" r:href="rId10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image" Target="media/image3.jpeg"/><Relationship Id="rId10" Type="http://schemas.openxmlformats.org/officeDocument/2006/relationships/image" Target="media/image3.jpeg" TargetMode="External"/></Relationships>
</file>